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5928995" cy="8384540"/>
            <wp:effectExtent l="0" t="0" r="1460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b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>
      <w:pPr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Рабочая программа  учебного предмета «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Литературное чтение на родном (русском)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языке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» для 2-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классов  разработана в соответствии :                                                                - Федерального государственного образовательного стандарта начального общего образования, основного общего образования, утвержденного Приказом Министерства образования и науки от 06.10.2009 года, № 373;  </w:t>
      </w:r>
    </w:p>
    <w:p>
      <w:pP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- 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вторской программы «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Литературное чтение на родном (русском)языке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hint="default" w:ascii="Times New Roman" w:hAnsi="Times New Roman" w:cs="Times New Roman"/>
          <w:sz w:val="24"/>
          <w:szCs w:val="24"/>
        </w:rPr>
        <w:t xml:space="preserve">О. М. Александровой. – М. : Просвещение, 2020. </w:t>
      </w:r>
    </w:p>
    <w:p>
      <w:pPr>
        <w:tabs>
          <w:tab w:val="left" w:pos="14742"/>
        </w:tabs>
        <w:spacing w:after="0" w:line="240" w:lineRule="auto"/>
        <w:jc w:val="both"/>
        <w:textAlignment w:val="baseline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- 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Примерной программы </w:t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Литературное чтение на родном (русском) языке</w:t>
      </w:r>
      <w:r>
        <w:rPr>
          <w:rFonts w:hint="default" w:ascii="Times New Roman" w:hAnsi="Times New Roman" w:cs="Times New Roman"/>
          <w:sz w:val="24"/>
          <w:szCs w:val="24"/>
        </w:rPr>
        <w:t xml:space="preserve"> Примерные рабочие программы. 1–4 классы : учеб. Р89 пособие для общеобразоват. организаций / [О. М. Александрова и др.] под ред. О. М. Александровой. – М. : Просвещение, 2020.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Примерной основной образовательной  программы начального общего образования ( Письмо департамента государственной политики в образовании Минобрнауки РФ от 07.07.2005 года № 03-1263); (Стандарты второго поколения).</w:t>
      </w:r>
    </w:p>
    <w:p>
      <w:pPr>
        <w:pStyle w:val="9"/>
        <w:tabs>
          <w:tab w:val="left" w:pos="3402"/>
        </w:tabs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-Образовательной программы ООО МОУ ООШ № 66 с.Бушулей,</w:t>
      </w:r>
    </w:p>
    <w:p>
      <w:pPr>
        <w:pStyle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Федерального перечня учебников, рекомендованных ( допущенных) к использованию в образовательном процессе на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- 202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4 </w:t>
      </w:r>
      <w:r>
        <w:rPr>
          <w:rFonts w:hint="default" w:ascii="Times New Roman" w:hAnsi="Times New Roman" w:cs="Times New Roman"/>
          <w:sz w:val="24"/>
          <w:szCs w:val="24"/>
        </w:rPr>
        <w:t>учебный год;</w:t>
      </w:r>
    </w:p>
    <w:p>
      <w:pPr>
        <w:pStyle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-Учебного плана  МОУ ООШ №66 с.Бушулей.</w:t>
      </w:r>
    </w:p>
    <w:p>
      <w:pPr>
        <w:pStyle w:val="9"/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spacing w:after="200" w:line="276" w:lineRule="auto"/>
        <w:ind w:left="800" w:leftChars="0" w:right="287" w:firstLineChars="0"/>
        <w:contextualSpacing/>
        <w:jc w:val="left"/>
        <w:rPr>
          <w:rFonts w:hint="default" w:ascii="Times New Roman" w:hAnsi="Times New Roman" w:eastAsia="Times New Roman" w:cs="Times New Roman"/>
          <w:b w:val="0"/>
          <w:bCs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 w:val="0"/>
          <w:bCs/>
          <w:sz w:val="24"/>
          <w:szCs w:val="24"/>
          <w:lang w:eastAsia="ru-RU"/>
        </w:rPr>
        <w:t xml:space="preserve">Литературное чтение на родном (русском) языке. Учебное пособие. ФГОС.  </w:t>
      </w:r>
      <w:r>
        <w:rPr>
          <w:rFonts w:hint="default" w:ascii="Times New Roman" w:hAnsi="Times New Roman" w:eastAsia="Times New Roman" w:cs="Times New Roman"/>
          <w:b w:val="0"/>
          <w:bCs/>
          <w:sz w:val="24"/>
          <w:szCs w:val="24"/>
          <w:lang w:val="en-US" w:eastAsia="ru-RU"/>
        </w:rPr>
        <w:t>2</w:t>
      </w:r>
      <w:r>
        <w:rPr>
          <w:rFonts w:hint="default" w:ascii="Times New Roman" w:hAnsi="Times New Roman" w:eastAsia="Times New Roman" w:cs="Times New Roman"/>
          <w:b w:val="0"/>
          <w:bCs/>
          <w:sz w:val="24"/>
          <w:szCs w:val="24"/>
          <w:lang w:eastAsia="ru-RU"/>
        </w:rPr>
        <w:t xml:space="preserve"> класс. Учебник для общеобразовательных организаций / О.М. Александрова, М.И. Кузнецова, В.Ю. Романова и др./ - Москва, «Просвещение», 2021 г. </w:t>
      </w:r>
    </w:p>
    <w:p>
      <w:pPr>
        <w:numPr>
          <w:ilvl w:val="0"/>
          <w:numId w:val="1"/>
        </w:numPr>
        <w:spacing w:after="200" w:line="276" w:lineRule="auto"/>
        <w:ind w:left="800" w:leftChars="0" w:right="287" w:firstLineChars="0"/>
        <w:contextualSpacing/>
        <w:jc w:val="left"/>
        <w:rPr>
          <w:rFonts w:hint="default" w:ascii="Times New Roman" w:hAnsi="Times New Roman" w:eastAsia="Times New Roman" w:cs="Times New Roman"/>
          <w:b w:val="0"/>
          <w:bCs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 w:val="0"/>
          <w:bCs/>
          <w:sz w:val="24"/>
          <w:szCs w:val="24"/>
          <w:lang w:eastAsia="ru-RU"/>
        </w:rPr>
        <w:t xml:space="preserve">Литературное чтение на родном (русском) языке. Учебное пособие. ФГОС.  3  класс. Учебник для общеобразовательных организаций / О.М. Александрова, М.И. Кузнецова, В.Ю. Романова и др./ - Москва, «Просвещение», 2021 г. </w:t>
      </w:r>
    </w:p>
    <w:p>
      <w:pPr>
        <w:shd w:val="clear" w:color="auto" w:fill="FFFFFF"/>
        <w:spacing w:before="240" w:after="0"/>
        <w:outlineLvl w:val="1"/>
        <w:rPr>
          <w:rFonts w:hint="default" w:ascii="Times New Roman" w:hAnsi="Times New Roman" w:eastAsia="Times New Roman" w:cs="Times New Roman"/>
          <w:b/>
          <w:bCs/>
          <w:caps/>
          <w:sz w:val="24"/>
          <w:szCs w:val="24"/>
          <w:lang w:eastAsia="ru-RU"/>
        </w:rPr>
      </w:pP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Целями</w:t>
      </w:r>
      <w:r>
        <w:rPr>
          <w:rFonts w:hint="default" w:ascii="Times New Roman" w:hAnsi="Times New Roman" w:cs="Times New Roman"/>
          <w:sz w:val="24"/>
          <w:szCs w:val="24"/>
        </w:rPr>
        <w:t xml:space="preserve"> изучения литературного чтения на родном (русском) языке являются: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-воспитание ценностного отношения к русской литературе и русскому языку как существенной части родной культуры;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-осознание исторической преемственности поколений, своей ответственности за сохранение русской культуры;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-развитие читательских умений.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Достижение данных целей предполагает решение следующих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задач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ценностей многонационального российского общества;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-воспитание ценностного отношения к историко-культурному опыту русского народа, введение обучающегося в культурно-языковое пространство своего народа, формирование у обучающегося интереса к русской литературе как источнику историко-культурных, нравственных, эстетических ценностей;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-формирование представлений об основных нравственно-этических ценностях, значимых для национального русского сознания и отражённых в родной литературе;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-обогащение знаний о художественно-эстетических возможностях русского языка на основе изучения произведений русской литературы;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-формирование потребности в постоянном чтении для развития личности, для речевого самосовершенствования;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-развитие всех видов речевой деятельности, приобретение опыта создания устных и письменных высказываний о прочитанном.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ind w:firstLine="567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Описание места  учебного предмета в учебном плане</w:t>
      </w:r>
    </w:p>
    <w:p>
      <w:pPr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       Курс «Литературное чтение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на родном (русском) языке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» рассчитан на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34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ч.  </w:t>
      </w:r>
      <w:r>
        <w:rPr>
          <w:rFonts w:hint="default" w:ascii="Times New Roman" w:hAnsi="Times New Roman" w:eastAsia="Times New Roman" w:cs="Times New Roman"/>
          <w:b/>
          <w:sz w:val="24"/>
          <w:szCs w:val="24"/>
        </w:rPr>
        <w:t xml:space="preserve">2 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ru-RU"/>
        </w:rPr>
        <w:t>-3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классах по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17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ч .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( 0,5 часа в неделю)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spacing w:after="0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СОДЕРЖАНИЕ УЧЕБНОГО ПРЕДМЕТА</w:t>
      </w:r>
    </w:p>
    <w:p>
      <w:pPr>
        <w:pStyle w:val="8"/>
        <w:spacing w:line="276" w:lineRule="auto"/>
        <w:ind w:firstLine="540"/>
        <w:jc w:val="both"/>
        <w:outlineLvl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2 КЛАСС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Раздел 1. Мир детства.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1.1. Я и книги.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Не торопись отвечать, торопись слушать.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детское восприятие услышанных рассказов, сказок, стихов.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Е.Н. Егорова</w:t>
      </w:r>
      <w:r>
        <w:rPr>
          <w:rFonts w:hint="default" w:ascii="Times New Roman" w:hAnsi="Times New Roman" w:cs="Times New Roman"/>
          <w:sz w:val="24"/>
          <w:szCs w:val="24"/>
        </w:rPr>
        <w:t xml:space="preserve"> "Детство Александра Пушкина" (глава "Нянины сказки").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Т.А. Луговская</w:t>
      </w:r>
      <w:r>
        <w:rPr>
          <w:rFonts w:hint="default" w:ascii="Times New Roman" w:hAnsi="Times New Roman" w:cs="Times New Roman"/>
          <w:sz w:val="24"/>
          <w:szCs w:val="24"/>
        </w:rPr>
        <w:t xml:space="preserve"> "Как знаю, как помню, как умею" (фрагмент).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1.2. Я взрослею.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Как аукнется, так и откликнется.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Пословицы об отношении к другим людям.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традиционные представления об отношении к другим людям.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В.В. Бианки</w:t>
      </w:r>
      <w:r>
        <w:rPr>
          <w:rFonts w:hint="default" w:ascii="Times New Roman" w:hAnsi="Times New Roman" w:cs="Times New Roman"/>
          <w:sz w:val="24"/>
          <w:szCs w:val="24"/>
        </w:rPr>
        <w:t xml:space="preserve"> "Сова".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Л.И. Кузьмин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"Дом с колокольчиком".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Воля и труд дивные всходы дают.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Пословицы о труде.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представление о трудолюбии как нравственно-этической ценности, значимой для национального русского сознания.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Е.А. Пермяк</w:t>
      </w:r>
      <w:r>
        <w:rPr>
          <w:rFonts w:hint="default" w:ascii="Times New Roman" w:hAnsi="Times New Roman" w:cs="Times New Roman"/>
          <w:sz w:val="24"/>
          <w:szCs w:val="24"/>
        </w:rPr>
        <w:t xml:space="preserve"> "Маркел-самодел и его дети".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Б.В. Шергин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"Пословицы в рассказах".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Кто идет вперед, того страх не берет.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Пословицы о смелости.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традиционные представления о смелости как нравственном ориентире.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С.П. Алексеев</w:t>
      </w:r>
      <w:r>
        <w:rPr>
          <w:rFonts w:hint="default" w:ascii="Times New Roman" w:hAnsi="Times New Roman" w:cs="Times New Roman"/>
          <w:sz w:val="24"/>
          <w:szCs w:val="24"/>
        </w:rPr>
        <w:t xml:space="preserve"> "Медаль".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В.В. Голявкин</w:t>
      </w:r>
      <w:r>
        <w:rPr>
          <w:rFonts w:hint="default" w:ascii="Times New Roman" w:hAnsi="Times New Roman" w:cs="Times New Roman"/>
          <w:sz w:val="24"/>
          <w:szCs w:val="24"/>
        </w:rPr>
        <w:t xml:space="preserve"> "Этот мальчик".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1.3. Я и моя семья.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Семья крепка ладом.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традиционные представления о семейных ценностях.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С.Г. Георгиев </w:t>
      </w:r>
      <w:r>
        <w:rPr>
          <w:rFonts w:hint="default" w:ascii="Times New Roman" w:hAnsi="Times New Roman" w:cs="Times New Roman"/>
          <w:sz w:val="24"/>
          <w:szCs w:val="24"/>
        </w:rPr>
        <w:t>"Стрекот кузнечика".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В.В. Голявкин </w:t>
      </w:r>
      <w:r>
        <w:rPr>
          <w:rFonts w:hint="default" w:ascii="Times New Roman" w:hAnsi="Times New Roman" w:cs="Times New Roman"/>
          <w:sz w:val="24"/>
          <w:szCs w:val="24"/>
        </w:rPr>
        <w:t>"Мой добрый папа"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М.В. Дружинина</w:t>
      </w:r>
      <w:r>
        <w:rPr>
          <w:rFonts w:hint="default" w:ascii="Times New Roman" w:hAnsi="Times New Roman" w:cs="Times New Roman"/>
          <w:sz w:val="24"/>
          <w:szCs w:val="24"/>
        </w:rPr>
        <w:t xml:space="preserve"> "Очень полезный подарок".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Л.Н. Толстой</w:t>
      </w:r>
      <w:r>
        <w:rPr>
          <w:rFonts w:hint="default" w:ascii="Times New Roman" w:hAnsi="Times New Roman" w:cs="Times New Roman"/>
          <w:sz w:val="24"/>
          <w:szCs w:val="24"/>
        </w:rPr>
        <w:t xml:space="preserve"> "Отец и сыновья".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1.4. Я фантазирую и мечтаю.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Мечты, зовущие ввысь.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представления об идеалах в детских мечтах.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Н.К. Абрамцева</w:t>
      </w:r>
      <w:r>
        <w:rPr>
          <w:rFonts w:hint="default" w:ascii="Times New Roman" w:hAnsi="Times New Roman" w:cs="Times New Roman"/>
          <w:sz w:val="24"/>
          <w:szCs w:val="24"/>
        </w:rPr>
        <w:t xml:space="preserve"> "Заветное желание".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Е.В. Григорьева</w:t>
      </w:r>
      <w:r>
        <w:rPr>
          <w:rFonts w:hint="default" w:ascii="Times New Roman" w:hAnsi="Times New Roman" w:cs="Times New Roman"/>
          <w:sz w:val="24"/>
          <w:szCs w:val="24"/>
        </w:rPr>
        <w:t xml:space="preserve"> "Мечта".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Л.Н. Толстой</w:t>
      </w:r>
      <w:r>
        <w:rPr>
          <w:rFonts w:hint="default" w:ascii="Times New Roman" w:hAnsi="Times New Roman" w:cs="Times New Roman"/>
          <w:sz w:val="24"/>
          <w:szCs w:val="24"/>
        </w:rPr>
        <w:t xml:space="preserve"> "Воспоминания" (глава "Фанфаронова гора").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Раздел 2. Россия - Родина моя.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2.1. Родная страна во все времена сынами сильна.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Люди земли Русской.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Художественные биографии выдающихся представителей русского народа.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В.А. Бахревский</w:t>
      </w:r>
      <w:r>
        <w:rPr>
          <w:rFonts w:hint="default" w:ascii="Times New Roman" w:hAnsi="Times New Roman" w:cs="Times New Roman"/>
          <w:sz w:val="24"/>
          <w:szCs w:val="24"/>
        </w:rPr>
        <w:t xml:space="preserve"> "Виктор Васнецов" (глава "Рябово").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М.А. Булатов, В.И. Порудоминский</w:t>
      </w:r>
      <w:r>
        <w:rPr>
          <w:rFonts w:hint="default" w:ascii="Times New Roman" w:hAnsi="Times New Roman" w:cs="Times New Roman"/>
          <w:sz w:val="24"/>
          <w:szCs w:val="24"/>
        </w:rPr>
        <w:t xml:space="preserve"> "Собирал человек слова... Повесть о В.И. Дале"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М.Л. Яковлев</w:t>
      </w:r>
      <w:r>
        <w:rPr>
          <w:rFonts w:hint="default" w:ascii="Times New Roman" w:hAnsi="Times New Roman" w:cs="Times New Roman"/>
          <w:sz w:val="24"/>
          <w:szCs w:val="24"/>
        </w:rPr>
        <w:t xml:space="preserve"> "Сергий Радонежский приходит на помощь" (фрагмент).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2.2. Народные праздники, связанные с временами года.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Хорош праздник после трудов праведных.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Песни-веснянки.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 о праздниках и традициях, связанных с народным календарем.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И.С. Шмелев</w:t>
      </w:r>
      <w:r>
        <w:rPr>
          <w:rFonts w:hint="default" w:ascii="Times New Roman" w:hAnsi="Times New Roman" w:cs="Times New Roman"/>
          <w:sz w:val="24"/>
          <w:szCs w:val="24"/>
        </w:rPr>
        <w:t xml:space="preserve"> "Лето Господне" (фрагмент главы "Масленица").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Л.Ф. Воронкова</w:t>
      </w:r>
      <w:r>
        <w:rPr>
          <w:rFonts w:hint="default" w:ascii="Times New Roman" w:hAnsi="Times New Roman" w:cs="Times New Roman"/>
          <w:sz w:val="24"/>
          <w:szCs w:val="24"/>
        </w:rPr>
        <w:t xml:space="preserve"> "Девочка из города" (глава "Праздник весны").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В.А. Жуковский</w:t>
      </w:r>
      <w:r>
        <w:rPr>
          <w:rFonts w:hint="default" w:ascii="Times New Roman" w:hAnsi="Times New Roman" w:cs="Times New Roman"/>
          <w:sz w:val="24"/>
          <w:szCs w:val="24"/>
        </w:rPr>
        <w:t xml:space="preserve"> "Жаворонок".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А.С. Пушкин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"Птичка".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2.3. О родной природе.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К зеленым далям с детства взор приучен.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Поэтические представления русского народа о поле, луге, травах и цветах, отражение этих представлений в фольклоре и их развитие в русской поэзии и прозе.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Русские народные загадки о поле.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Ю.И. Коваль</w:t>
      </w:r>
      <w:r>
        <w:rPr>
          <w:rFonts w:hint="default" w:ascii="Times New Roman" w:hAnsi="Times New Roman" w:cs="Times New Roman"/>
          <w:sz w:val="24"/>
          <w:szCs w:val="24"/>
        </w:rPr>
        <w:t xml:space="preserve"> "Фарфоровые колокольчики".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И.С. Никитин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"В чистом поле тень шагает".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М.С. Пляцковский</w:t>
      </w:r>
      <w:r>
        <w:rPr>
          <w:rFonts w:hint="default" w:ascii="Times New Roman" w:hAnsi="Times New Roman" w:cs="Times New Roman"/>
          <w:sz w:val="24"/>
          <w:szCs w:val="24"/>
        </w:rPr>
        <w:t xml:space="preserve"> "Колокольчик".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В.А. Солоухин</w:t>
      </w:r>
      <w:r>
        <w:rPr>
          <w:rFonts w:hint="default" w:ascii="Times New Roman" w:hAnsi="Times New Roman" w:cs="Times New Roman"/>
          <w:sz w:val="24"/>
          <w:szCs w:val="24"/>
        </w:rPr>
        <w:t xml:space="preserve"> "Трава"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Е.А. Благинина</w:t>
      </w:r>
      <w:r>
        <w:rPr>
          <w:rFonts w:hint="default" w:ascii="Times New Roman" w:hAnsi="Times New Roman" w:cs="Times New Roman"/>
          <w:sz w:val="24"/>
          <w:szCs w:val="24"/>
        </w:rPr>
        <w:t xml:space="preserve"> "Журавушка".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8"/>
        <w:spacing w:line="276" w:lineRule="auto"/>
        <w:ind w:firstLine="540"/>
        <w:jc w:val="both"/>
        <w:outlineLvl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 КЛАСС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Раздел 1. Мир детства.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1.1. Я и книги.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Пишут не пером, а умом.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первый опыт "писательства".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В.И. Воробьев</w:t>
      </w:r>
      <w:r>
        <w:rPr>
          <w:rFonts w:hint="default" w:ascii="Times New Roman" w:hAnsi="Times New Roman" w:cs="Times New Roman"/>
          <w:sz w:val="24"/>
          <w:szCs w:val="24"/>
        </w:rPr>
        <w:t xml:space="preserve"> "Я ничего не придумал" (глава "Мой дневник").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В.П. Крапивин</w:t>
      </w:r>
      <w:r>
        <w:rPr>
          <w:rFonts w:hint="default" w:ascii="Times New Roman" w:hAnsi="Times New Roman" w:cs="Times New Roman"/>
          <w:sz w:val="24"/>
          <w:szCs w:val="24"/>
        </w:rPr>
        <w:t xml:space="preserve"> "Сказки Севки Глущенко" (глава "День рождения").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1.2. Я взрослею.</w:t>
      </w:r>
    </w:p>
    <w:p>
      <w:pPr>
        <w:pStyle w:val="7"/>
        <w:tabs>
          <w:tab w:val="left" w:pos="4445"/>
        </w:tabs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Жизнь дана на добрые дела.</w:t>
      </w:r>
      <w:r>
        <w:rPr>
          <w:rFonts w:hint="default" w:ascii="Times New Roman" w:hAnsi="Times New Roman" w:cs="Times New Roman"/>
          <w:i/>
          <w:sz w:val="24"/>
          <w:szCs w:val="24"/>
        </w:rPr>
        <w:tab/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Пословицы о доброте.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представление о доброте как нравственно-этической ценности, значимой для национального русского сознания.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Ю.А. Буковский </w:t>
      </w:r>
      <w:r>
        <w:rPr>
          <w:rFonts w:hint="default" w:ascii="Times New Roman" w:hAnsi="Times New Roman" w:cs="Times New Roman"/>
          <w:sz w:val="24"/>
          <w:szCs w:val="24"/>
        </w:rPr>
        <w:t>"О Доброте - злой и доброй".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Л.Л. Яхнин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"Последняя рубашка".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Живи по совести.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Пословицы о совести.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представление о совести как нравственно-этической ценности, значимой для национального русского сознания.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П.В. Засодимский</w:t>
      </w:r>
      <w:r>
        <w:rPr>
          <w:rFonts w:hint="default" w:ascii="Times New Roman" w:hAnsi="Times New Roman" w:cs="Times New Roman"/>
          <w:sz w:val="24"/>
          <w:szCs w:val="24"/>
        </w:rPr>
        <w:t xml:space="preserve"> "Гришина милостыня".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Н.Г. Волкова</w:t>
      </w:r>
      <w:r>
        <w:rPr>
          <w:rFonts w:hint="default" w:ascii="Times New Roman" w:hAnsi="Times New Roman" w:cs="Times New Roman"/>
          <w:sz w:val="24"/>
          <w:szCs w:val="24"/>
        </w:rPr>
        <w:t xml:space="preserve"> "Дреби-Дон".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 xml:space="preserve">      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 xml:space="preserve">      1.3. Я и моя семья.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В дружной семье и в холод тепло.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традиционные представления о семейных ценностях (лад, любовь, взаимопонимание, забота, терпение, уважение к старшим).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В.М. Шукшин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"Как зайка летал на воздушных шариках"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А.Л. Решетов</w:t>
      </w:r>
      <w:r>
        <w:rPr>
          <w:rFonts w:hint="default" w:ascii="Times New Roman" w:hAnsi="Times New Roman" w:cs="Times New Roman"/>
          <w:sz w:val="24"/>
          <w:szCs w:val="24"/>
        </w:rPr>
        <w:t xml:space="preserve"> "Зернышки спелых яблок"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О.Ф. Кургузов</w:t>
      </w:r>
      <w:r>
        <w:rPr>
          <w:rFonts w:hint="default" w:ascii="Times New Roman" w:hAnsi="Times New Roman" w:cs="Times New Roman"/>
          <w:sz w:val="24"/>
          <w:szCs w:val="24"/>
        </w:rPr>
        <w:t xml:space="preserve"> "Душа нараспашку".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1.4. Я фантазирую и мечтаю.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Детские фантазии.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Произведения, отражающие значение мечты и фантазии для взросления, взаимодействие мира реального и мира фантастического.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В.П. Крапивин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"Брат, которому семь" (фрагмент главы "Зеленая грива").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Л.К. Чуковская</w:t>
      </w:r>
      <w:r>
        <w:rPr>
          <w:rFonts w:hint="default" w:ascii="Times New Roman" w:hAnsi="Times New Roman" w:cs="Times New Roman"/>
          <w:sz w:val="24"/>
          <w:szCs w:val="24"/>
        </w:rPr>
        <w:t xml:space="preserve"> "Мой отец - Корней Чуковский"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Раздел 2. Россия - Родина моя.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2.1. Родная страна во все времена сынами сильна.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Люди земли Русской.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 о выдающихся представителях русского народа.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Н.М. Коняев</w:t>
      </w:r>
      <w:r>
        <w:rPr>
          <w:rFonts w:hint="default" w:ascii="Times New Roman" w:hAnsi="Times New Roman" w:cs="Times New Roman"/>
          <w:sz w:val="24"/>
          <w:szCs w:val="24"/>
        </w:rPr>
        <w:t xml:space="preserve"> "Правнуки богатырей"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В.А. Бахревский</w:t>
      </w:r>
      <w:r>
        <w:rPr>
          <w:rFonts w:hint="default" w:ascii="Times New Roman" w:hAnsi="Times New Roman" w:cs="Times New Roman"/>
          <w:sz w:val="24"/>
          <w:szCs w:val="24"/>
        </w:rPr>
        <w:t xml:space="preserve"> "Семен Дежнев"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О.М. Гурьян</w:t>
      </w:r>
      <w:r>
        <w:rPr>
          <w:rFonts w:hint="default" w:ascii="Times New Roman" w:hAnsi="Times New Roman" w:cs="Times New Roman"/>
          <w:sz w:val="24"/>
          <w:szCs w:val="24"/>
        </w:rPr>
        <w:t xml:space="preserve"> "Мальчик из Холмогор"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А.Н. Майков</w:t>
      </w:r>
      <w:r>
        <w:rPr>
          <w:rFonts w:hint="default" w:ascii="Times New Roman" w:hAnsi="Times New Roman" w:cs="Times New Roman"/>
          <w:sz w:val="24"/>
          <w:szCs w:val="24"/>
        </w:rPr>
        <w:t xml:space="preserve"> "Ломоносов" (фрагмент).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2.2. От праздника к празднику.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Всякая душа празднику рада.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Произведения о праздниках, значимых для русской культуры: Рождестве, Пасхе.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Е.В. Григорьева</w:t>
      </w:r>
      <w:r>
        <w:rPr>
          <w:rFonts w:hint="default" w:ascii="Times New Roman" w:hAnsi="Times New Roman" w:cs="Times New Roman"/>
          <w:sz w:val="24"/>
          <w:szCs w:val="24"/>
        </w:rPr>
        <w:t xml:space="preserve"> "Радость".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А.И. Куприн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"Пасхальные колокола"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С. Черный</w:t>
      </w:r>
      <w:r>
        <w:rPr>
          <w:rFonts w:hint="default" w:ascii="Times New Roman" w:hAnsi="Times New Roman" w:cs="Times New Roman"/>
          <w:sz w:val="24"/>
          <w:szCs w:val="24"/>
        </w:rPr>
        <w:t xml:space="preserve"> "Пасхальный визит" (фрагмент).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2.3. О родной природе.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Неразгаданная тайна - в чащах леса...</w:t>
      </w:r>
    </w:p>
    <w:p>
      <w:pPr>
        <w:pStyle w:val="7"/>
        <w:spacing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Поэтические представления русского народа о лесе, реке, тумане, отражение этих представлений в фольклоре и их развитие в русской поэзии и прозе. Например: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Русские народные загадки о реке.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И.С. Никитин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"Лес".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К.Г. Паустовский</w:t>
      </w:r>
      <w:r>
        <w:rPr>
          <w:rFonts w:hint="default" w:ascii="Times New Roman" w:hAnsi="Times New Roman" w:cs="Times New Roman"/>
          <w:sz w:val="24"/>
          <w:szCs w:val="24"/>
        </w:rPr>
        <w:t xml:space="preserve"> "Клад".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В.Г. Распутин</w:t>
      </w:r>
      <w:r>
        <w:rPr>
          <w:rFonts w:hint="default" w:ascii="Times New Roman" w:hAnsi="Times New Roman" w:cs="Times New Roman"/>
          <w:sz w:val="24"/>
          <w:szCs w:val="24"/>
        </w:rPr>
        <w:t xml:space="preserve"> "Горные речки".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И.П. Токмакова</w:t>
      </w:r>
      <w:r>
        <w:rPr>
          <w:rFonts w:hint="default" w:ascii="Times New Roman" w:hAnsi="Times New Roman" w:cs="Times New Roman"/>
          <w:sz w:val="24"/>
          <w:szCs w:val="24"/>
        </w:rPr>
        <w:t xml:space="preserve"> "Туман".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В.П. Астафьев</w:t>
      </w:r>
      <w:r>
        <w:rPr>
          <w:rFonts w:hint="default" w:ascii="Times New Roman" w:hAnsi="Times New Roman" w:cs="Times New Roman"/>
          <w:sz w:val="24"/>
          <w:szCs w:val="24"/>
        </w:rPr>
        <w:t xml:space="preserve"> "Зорькина песня" (фрагмент).</w:t>
      </w:r>
    </w:p>
    <w:p>
      <w:pPr>
        <w:pStyle w:val="7"/>
        <w:spacing w:line="276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Аудирование (слушание).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Восприятие на слух и понимание художественных произведений, отражающих национально-культурные ценности, богатство русской речи, умения отвечать на вопросы по воспринятому на слух тексту и задавать вопросы по содержанию воспринятого на слух текста.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Чтение.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Чтение вслух.</w:t>
      </w:r>
      <w:r>
        <w:rPr>
          <w:rFonts w:hint="default" w:ascii="Times New Roman" w:hAnsi="Times New Roman" w:cs="Times New Roman"/>
          <w:sz w:val="24"/>
          <w:szCs w:val="24"/>
        </w:rPr>
        <w:t xml:space="preserve">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Чтение про себя.</w:t>
      </w:r>
      <w:r>
        <w:rPr>
          <w:rFonts w:hint="default" w:ascii="Times New Roman" w:hAnsi="Times New Roman" w:cs="Times New Roman"/>
          <w:sz w:val="24"/>
          <w:szCs w:val="24"/>
        </w:rPr>
        <w:t xml:space="preserve"> Осознание при чтении про себя смысла доступных по объему и жанру произведений. Понимание особенностей разных видов чтения.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Чтение произведений устного народного творчества:</w:t>
      </w:r>
      <w:r>
        <w:rPr>
          <w:rFonts w:hint="default" w:ascii="Times New Roman" w:hAnsi="Times New Roman" w:cs="Times New Roman"/>
          <w:sz w:val="24"/>
          <w:szCs w:val="24"/>
        </w:rPr>
        <w:t xml:space="preserve"> русский фольклорный текст как источник познания ценностей и традиций народа.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Чтение текстов художественных произведений, отражающих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</w:t>
      </w:r>
      <w:r>
        <w:rPr>
          <w:rFonts w:hint="default" w:ascii="Times New Roman" w:hAnsi="Times New Roman" w:cs="Times New Roman"/>
          <w:sz w:val="24"/>
          <w:szCs w:val="24"/>
        </w:rPr>
        <w:t>любовь к Родине, веру, справедливость, совесть, сострадание и другие Черты русского национального характера: доброта, бескорыстие, трудолюбие, честность, смелость и другие Русские национальные традиции: единение, взаимопомощь, открытость, гостеприимство и другие. Семейные ценности: лад, любовь, взаимопонимание, забота, терпение, почитание родителей. Отражение в русской литературе культуры православной семьи.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Мир русского детства: взросление, особенность отношений с окружающим миром, взрослыми и сверстниками, осознание себя как носителя и продолжателя русских традиций. Эмоционально-нравственная оценка поступков героев.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Понимание особенностей русской литературы: раскрытие внутреннего мира героя, его переживаний, обращение к нравственным проблемам. Поэтические представления русского народа о мире природы (солнце, поле, лесе, реке, тумане, ветре, морозе, грозе и другие), отражение этих представлений в фольклоре и их развитие в русской поэзии и прозе. Сопоставление состояния окружающего мира с чувствами и настроением человека.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Чтение информационных текстов:</w:t>
      </w:r>
      <w:r>
        <w:rPr>
          <w:rFonts w:hint="default" w:ascii="Times New Roman" w:hAnsi="Times New Roman" w:cs="Times New Roman"/>
          <w:sz w:val="24"/>
          <w:szCs w:val="24"/>
        </w:rPr>
        <w:t xml:space="preserve"> историко-культурный комментарий к произведениям, отдельные факты биографии авторов изучаемых текстов.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Говорение (культура речевого общения).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Диалогическая и монологическая речь.</w:t>
      </w:r>
      <w:r>
        <w:rPr>
          <w:rFonts w:hint="default" w:ascii="Times New Roman" w:hAnsi="Times New Roman" w:cs="Times New Roman"/>
          <w:sz w:val="24"/>
          <w:szCs w:val="24"/>
        </w:rPr>
        <w:t xml:space="preserve"> Участие в коллективном обсуждении прочитанных текстов, доказательство собственной точки зрения с использованием текста, высказывания, отражающих специфику русской художественной литературы. Пополнение словарного запаса. Воспроизведение услышанного или прочитанного текста с использованием речевых ситуаций, ключевых слов и (или) иллюстраций к тексту (подробный, краткий, выборочный пересказ текста).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Соблюдение в учебных ситуациях этикетных форм и устойчивых формул, принципов общения, лежащих в основе национального речевого этикета.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Декламирование (чтение наизусть) стихотворных произведений по выбору обучающихся.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Письмо (культура письменной речи).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Создание небольших по объему письменных высказываний по проблемам, поставленным в изучаемых произведениях.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Библиографическая культура.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Выбор книг по обсуждаемой проблематике, в том числе с использованием списка произведений для внеклассного чтения, рекомендованных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Литературоведческая пропедевтика.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Практическое использование при анализе текста изученных литературных понятий.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Жанровое разнообразие изучаемых произведений: малые и большие фольклорные формы, литературная сказка, рассказ, притча, стихотворение. Прозаическая и поэтическая речь, художественный вымысел, сюжет, тема, герой произведения, портрет, пейзаж, ритм, рифма. Национальное своеобразие сравнений и метафор, их значение в художественной речи.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Творческая деятельность обучающихся (на основе изученных литературных произведений).</w:t>
      </w:r>
    </w:p>
    <w:p>
      <w:pPr>
        <w:pStyle w:val="7"/>
        <w:spacing w:before="240" w:line="276" w:lineRule="auto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Интерпретация литературного произведения в творческой деятельности обучающихся: чтение по ролям, инсценирование, создание собственного устного и письменного текста на основе художественного произведения с учетом коммуникативной задачи (для разных адресатов), с использованием серий иллюстраций к произведению, на репродукции картин русских художников.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ind w:firstLine="960" w:firstLineChars="400"/>
        <w:rPr>
          <w:rFonts w:hint="default" w:ascii="Times New Roman" w:hAnsi="Times New Roman" w:eastAsia="Times New Roman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aps/>
          <w:kern w:val="36"/>
          <w:sz w:val="24"/>
          <w:szCs w:val="24"/>
          <w:lang w:eastAsia="ru-RU"/>
        </w:rPr>
        <w:t>ПЛАНИРУЕМЫЕ  РЕЗУЛЬТАТЫ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федеральной образовательной программы начального общего образования, сформулированным в ФГОС НОО.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ЛИЧНОСТНЫЕ РЕЗУЛЬТАТЫ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 В результате изучения предмета «Литературное чтение на родном (русском) языке» на уровне начального общего образования у обучающегося будут сформированы следующие личностные результаты, представленные по основным направлениям воспитательной деятельности:</w:t>
      </w:r>
    </w:p>
    <w:p>
      <w:pPr>
        <w:spacing w:after="0"/>
        <w:jc w:val="both"/>
        <w:rPr>
          <w:rFonts w:hint="default" w:ascii="Times New Roman" w:hAnsi="Times New Roman" w:cs="Times New Roman"/>
          <w:b/>
          <w:i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 xml:space="preserve"> Гражданско-патриотическое воспитание: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-становление ценностного отношения к своей Родине – России, в том числе через изучение художественных произведений, отражающих историю и культуру страны;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-уважение к своему и другим народам, формируемое в том числе на основе примеров из художественных произведений и фольклора;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произведениях. </w:t>
      </w:r>
    </w:p>
    <w:p>
      <w:pPr>
        <w:spacing w:after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Духовно-нравственное воспитание: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-признание индивидуальности каждого человека с использованием собственного жизненного и читательского опыта;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-проявление сопереживания, уважения и доброжелательности, в том числе с использованием языковых средств, для выражения своего состояния и чувств, проявление эмоциональнонравственной отзывчивости, понимания и сопереживания чувствам других людей;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-сотрудничество со сверстниками, умение не создавать конфликтов и находить выходы из спорных ситуаций, в том числе с использованием примеров художественных произведений. </w:t>
      </w:r>
    </w:p>
    <w:p>
      <w:pPr>
        <w:spacing w:after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Эстетическое воспитание: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-стремление к самовыражению в разных видах художественной деятельности, в том числе в искусстве слова;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-физического воспитания, формирования культуры здоровья и эмоционального благополучия: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 </w:t>
      </w:r>
    </w:p>
    <w:p>
      <w:pPr>
        <w:spacing w:after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sz w:val="24"/>
          <w:szCs w:val="24"/>
        </w:rPr>
        <w:t>Трудовое воспитание: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</w:p>
    <w:p>
      <w:pPr>
        <w:spacing w:after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произведений. </w:t>
      </w:r>
      <w:r>
        <w:rPr>
          <w:rFonts w:hint="default" w:ascii="Times New Roman" w:hAnsi="Times New Roman" w:cs="Times New Roman"/>
          <w:b/>
          <w:i/>
          <w:sz w:val="24"/>
          <w:szCs w:val="24"/>
        </w:rPr>
        <w:t>Экологическое воспитание: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-бережное отношение к природе, формируемое в процессе работы с текстами, неприятие действий, приносящих ей вред. Ценности научного познания: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-первоначальные представления о научной картине мира, формируемые в том числе в процессе усвоения ряда литературоведческих понятий;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-познавательные интересы, активность, инициативность, любознательность и самостоятельность в познании, в том числе познавательный интерес к чтению художественных произведений, активность и самостоятельность при выборе круга чтения.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МЕТАПРЕДМЕТНЫЕ РЕЗУЛЬТАТЫ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В результате изучения литературного чтения на родном (русском) языке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spacing w:after="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У обучающегося будут сформированы следующие </w:t>
      </w:r>
      <w:r>
        <w:rPr>
          <w:rFonts w:hint="default" w:ascii="Times New Roman" w:hAnsi="Times New Roman" w:cs="Times New Roman"/>
          <w:i/>
          <w:sz w:val="24"/>
          <w:szCs w:val="24"/>
        </w:rPr>
        <w:t>базовые логические действия как часть познавательных универсальных учебных действий: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-сравнивать различные тексты, устанавливать основания для сравнения текстов, устанавливать аналогии текстов;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-объединять объекты (тексты) по определённому признаку;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-определять существенный признак для классификации пословиц, поговорок, фразеологизмов;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-находить в текстах закономерности и противоречия на основе предложенного учителем алгоритма наблюдения, анализировать алгоритм действий при анализе текста, самостоятельно выделять учебные операции при анализе текстов;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-устанавливать причинно-следственные связи при анализе текста, делать выводы.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У обучающегося будут сформированы следующие </w:t>
      </w:r>
      <w:r>
        <w:rPr>
          <w:rFonts w:hint="default" w:ascii="Times New Roman" w:hAnsi="Times New Roman" w:cs="Times New Roman"/>
          <w:i/>
          <w:sz w:val="24"/>
          <w:szCs w:val="24"/>
        </w:rPr>
        <w:t>базовые исследовательские действия как часть познавательных универсальных учебных действий: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 помощью учителя формулировать цель, планировать изменения собственного высказывания в соответствии с речевой ситуацией;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-сравнивать несколько вариантов выполнения задания, выбирать наиболее подходящий (на основе предложенных критериев);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-проводить по предложенному плану несложное мини-исследование, выполнять по предложенному плану проектное задание;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-формулировать выводы и подкреплять их доказательствами на основе результатов проведённого смыслового анализа текста, формулировать с помощью учителя вопросы в процессе анализа предложенного текстового материала;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-прогнозировать возможное развитие процессов, событий и их последствия в аналогичных или сходных ситуациях. </w:t>
      </w:r>
    </w:p>
    <w:p>
      <w:pPr>
        <w:spacing w:after="0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У обучающегося будут сформированы следующие </w:t>
      </w:r>
      <w:r>
        <w:rPr>
          <w:rFonts w:hint="default" w:ascii="Times New Roman" w:hAnsi="Times New Roman" w:cs="Times New Roman"/>
          <w:i/>
          <w:sz w:val="24"/>
          <w:szCs w:val="24"/>
        </w:rPr>
        <w:t>умения работать с информацией как часть познавательных универсальных учебных действий: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-выбирать источник получения информации: нужный словарь, справочник для получения запрашиваемой информации, для уточнения;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-согласно заданному алгоритму находить представленную в явном виде информацию в предложенном источнике: в словарях, справочниках;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-анализировать и создавать текстовую, графическую, видео, звуковую информацию в соответствии с учебной задачей;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-понимать информацию, зафиксированную в виде таблиц, схем, самостоятельно создавать схемы, таблицы для представления результатов работы с текстами.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У обучающегося будут сформированы следующие </w:t>
      </w:r>
      <w:r>
        <w:rPr>
          <w:rFonts w:hint="default" w:ascii="Times New Roman" w:hAnsi="Times New Roman" w:cs="Times New Roman"/>
          <w:i/>
          <w:sz w:val="24"/>
          <w:szCs w:val="24"/>
        </w:rPr>
        <w:t>умения общения как часть коммуникативных универсальных учебных действий: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-проявлять уважительное отношение к собеседнику, соблюдать правила ведения диалоги и дискуссии;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-признавать возможность существования разных точек зрения;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-корректно и аргументированно высказывать своё мнение;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-строить речевое высказывание в соответствии с поставленной задачей;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-создавать устные и письменные тексты (описание, рассуждение, повествование) в соответствии с речевой ситуацией;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-подбирать иллюстративный материал (рисунки, фото, плакаты) к тексту выступления.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У обучающегося будут сформированы следующие </w:t>
      </w:r>
      <w:r>
        <w:rPr>
          <w:rFonts w:hint="default" w:ascii="Times New Roman" w:hAnsi="Times New Roman" w:cs="Times New Roman"/>
          <w:i/>
          <w:sz w:val="24"/>
          <w:szCs w:val="24"/>
        </w:rPr>
        <w:t>умения самоорганизации как части регулятивных универсальных учебных действий: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-планировать действия по решению учебной задачи для получения результата;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-выстраивать последовательность выбранных действий.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У обучающегося будут сформированы следующие </w:t>
      </w:r>
      <w:r>
        <w:rPr>
          <w:rFonts w:hint="default" w:ascii="Times New Roman" w:hAnsi="Times New Roman" w:cs="Times New Roman"/>
          <w:i/>
          <w:sz w:val="24"/>
          <w:szCs w:val="24"/>
        </w:rPr>
        <w:t>умения самоконтроля как части регулятивных универсальных учебных действий: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-устанавливать причины успеха/неудач учебной деятельности;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-корректировать свои учебные действия для преодоления речевых ошибок и ошибок, связанных с анализом текстов;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-соотносить результат деятельности с поставленной учебной задачей по анализу текстов;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-находить ошибку, допущенную при работе с текстами;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-сравнивать результаты своей деятельности и деятельности других обучающихся, объективно оценивать их по предложенным критериям.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 У обучающегося будут сформированы следующие </w:t>
      </w:r>
      <w:r>
        <w:rPr>
          <w:rFonts w:hint="default" w:ascii="Times New Roman" w:hAnsi="Times New Roman" w:cs="Times New Roman"/>
          <w:i/>
          <w:sz w:val="24"/>
          <w:szCs w:val="24"/>
        </w:rPr>
        <w:t>умения совместной деятельности: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-проявлять готовность руководить, выполнять поручения, подчиняться, самостоятельно разрешать конфликты;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-ответственно выполнять свою часть работы;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-оценивать свой вклад в общий результат;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-выполнять совместные проектные задания с использованием предложенного образца.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ПРЕДМЕТНЫЕ РЕЗУЛЬТАТЫ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 Изучение учебного предмета «Литературное чтение на родном (русском) языке» в течение четырёх лет обучения должно обеспечить: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-понимание родной русской литературы как национально-культурной ценности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-осознание коммуникативно-эстетических возможностей русского языка на основе изучения произведений русской литературы;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-осознание значимости чтения родной русской литературы для личного развития, для познания себя, мира, национальной истории и культуры, для культурной самоидентификации, для приобретения потребности в систематическом чтении русской литературы;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-ориентировку в нравственном содержании прочитанного, соотнесение поступков героев с нравственными нормами, обоснование нравственной оценки поступков героев;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-овладение элементарными представлениями о национальном своеобразии метафор, олицетворений, эпитетов;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-совершенствование читательских умений (чтение вслух и про себя, владение элементарными приёмами интерпретации, анализа и преобразования художественных, научно-популярных и учебных текстов);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-применение опыта чтения произведений русской литературы для речевого самосовершенствования (умения участвовать в обсуждении прослушанного/ 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пересказа, полного или краткого, составлять устный рассказ на основе прочитанных произведений с учётом коммуникативной задачи (для разных адресатов), читать наизусть стихотворные произведения);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-самостоятельный выбор интересующей литературы, обогащение собственного круга чтения;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-использование справочных источников для получения дополнительной информации.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К концу обучения во 2 классе</w:t>
      </w:r>
      <w:r>
        <w:rPr>
          <w:rFonts w:hint="default" w:ascii="Times New Roman" w:hAnsi="Times New Roman" w:cs="Times New Roman"/>
          <w:sz w:val="24"/>
          <w:szCs w:val="24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-ориентироваться в нравственном содержании прочитанного, соотносить поступки героев с нравственными нормами;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художественных и учебных текстов;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-обогащать собственный круг чтения;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-соотносить впечатления от прочитанных и прослушанных произведений с впечатлениями от других видов искусства.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К концу обучения в 3 классе</w:t>
      </w:r>
      <w:r>
        <w:rPr>
          <w:rFonts w:hint="default" w:ascii="Times New Roman" w:hAnsi="Times New Roman" w:cs="Times New Roman"/>
          <w:sz w:val="24"/>
          <w:szCs w:val="24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-осознавать коммуникативно-эстетические возможности русского языка на основе изучения произведений русской литературы;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-осознавать родную литературу как национально-культурную ценность народа, как средство сохранения и передачи нравственных ценностей и традиций;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-давать и обосновывать нравственную оценку поступков героев;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и анализа художественных, научно-популярных и учебных текстов;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пересказывать литературное произведение от имени одного из действующих лиц;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-пользоваться справочными источниками для понимания текста и получения дополнительной информации. 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200"/>
        <w:ind w:firstLine="708"/>
        <w:jc w:val="center"/>
        <w:rPr>
          <w:rFonts w:hint="default" w:ascii="Times New Roman" w:hAnsi="Times New Roman" w:eastAsia="Times New Roman" w:cs="Times New Roman"/>
          <w:b/>
          <w:iCs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iCs/>
          <w:sz w:val="24"/>
          <w:szCs w:val="24"/>
          <w:lang w:eastAsia="ru-RU"/>
        </w:rPr>
        <w:t>Календарно</w:t>
      </w:r>
      <w:r>
        <w:rPr>
          <w:rFonts w:hint="default" w:ascii="Times New Roman" w:hAnsi="Times New Roman" w:eastAsia="Times New Roman" w:cs="Times New Roman"/>
          <w:b/>
          <w:iCs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iCs/>
          <w:sz w:val="24"/>
          <w:szCs w:val="24"/>
          <w:lang w:eastAsia="ru-RU"/>
        </w:rPr>
        <w:t>-тематическое планирование</w:t>
      </w:r>
    </w:p>
    <w:p>
      <w:pPr>
        <w:spacing w:after="200"/>
        <w:ind w:firstLine="708"/>
        <w:jc w:val="center"/>
        <w:rPr>
          <w:rFonts w:hint="default" w:ascii="Times New Roman" w:hAnsi="Times New Roman" w:eastAsia="Times New Roman" w:cs="Times New Roman"/>
          <w:b/>
          <w:iCs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iCs/>
          <w:sz w:val="24"/>
          <w:szCs w:val="24"/>
          <w:lang w:val="en-US" w:eastAsia="ru-RU"/>
        </w:rPr>
        <w:t>2 класс</w:t>
      </w:r>
    </w:p>
    <w:tbl>
      <w:tblPr>
        <w:tblStyle w:val="3"/>
        <w:tblW w:w="10137" w:type="dxa"/>
        <w:tblInd w:w="-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5"/>
        <w:gridCol w:w="8582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/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Раздел 1. Мир детства 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default" w:ascii="Times New Roman" w:hAnsi="Times New Roman" w:eastAsia="Calibri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/>
                <w:color w:val="000000"/>
                <w:sz w:val="24"/>
                <w:szCs w:val="24"/>
              </w:rPr>
              <w:t>Не торопись отвечать, торопись</w:t>
            </w:r>
            <w:r>
              <w:rPr>
                <w:rFonts w:hint="default" w:ascii="Times New Roman" w:hAnsi="Times New Roman" w:eastAsia="Calibri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color w:val="000000"/>
                <w:sz w:val="24"/>
                <w:szCs w:val="24"/>
              </w:rPr>
              <w:t>слушать.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  <w:t>Е.Н. Егорова. «Нянины сказки».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Т.А. Луговская. « Как знаю, как помню, как умею».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15.09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/>
                <w:color w:val="000000"/>
                <w:sz w:val="24"/>
                <w:szCs w:val="24"/>
              </w:rPr>
              <w:t>Воля и труд дивные всходы дают.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  <w:t xml:space="preserve"> Б.В. Шергин. «Плотник думает топором».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color w:val="000000"/>
                <w:sz w:val="24"/>
                <w:szCs w:val="24"/>
              </w:rPr>
              <w:t xml:space="preserve"> Кто идёт вперёд, того страх не берёт 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В.В. Голявкин. «Этот мальчик».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29.09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Е.А. Пермяк. «Маркел-Самодел и его дети».С.П. Алексеев. «Медаль». Пословицы. 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13.10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Л.Н. Толстой. «Отец и сыновья».М.В. Дружинина. «Очень полезный подарок».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27.10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С.Г. Георгиев. «Стрекот кузнечика».В.В. Голявкин. «Мой добрый папа».Пословицы.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17.11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Мечты, зовущие ввысь.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Н.К. Абрамцева. «Заветное желание».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01.12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Е.В. Григорьева. «Мечта».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15.12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u w:val="none"/>
              </w:rPr>
              <w:t xml:space="preserve">Раздел 2.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u w:val="none"/>
              </w:rPr>
              <w:t>Россия – Родина моя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В.А. Бахревский «Рябово».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12.01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М.А. Булатов, В.И. Порудоминский «Собирал человек слова».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26.01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Cs/>
                <w:i/>
                <w:iCs/>
                <w:color w:val="000000"/>
                <w:sz w:val="24"/>
                <w:szCs w:val="24"/>
              </w:rPr>
              <w:t xml:space="preserve">Хорош праздник после трудов праведных. </w:t>
            </w: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  <w:t>И.С. Шмелёв «Масленица».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Песни-веснянки.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09.02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В.А. Жуковский. «Жаворонок». А.С. Пушкин. «Птичка».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02.03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А.А. Коринфский. «Август-собериха» «Спожинки».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16.03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>Уж ты нива, моя нивушка.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Загадка. И.С. Никитин. « В чистом поле тень шагает».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06.04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Минутная краса полей.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Л.Ф. Воронкова. «Подснежники».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20.04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Ю.И. Коваль. «Фарфоровые колокольчики». М.С. Пляцковский «Колокольчик».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04.05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iCs/>
                <w:sz w:val="24"/>
                <w:szCs w:val="24"/>
              </w:rPr>
              <w:t>Итоговая проверочная работа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18.05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655" w:type="dxa"/>
            <w:shd w:val="clear" w:color="auto" w:fill="auto"/>
            <w:noWrap w:val="0"/>
            <w:vAlign w:val="top"/>
          </w:tcPr>
          <w:p>
            <w:pPr>
              <w:pStyle w:val="5"/>
              <w:numPr>
                <w:ilvl w:val="0"/>
                <w:numId w:val="2"/>
              </w:numPr>
              <w:ind w:left="360" w:leftChars="0" w:firstLineChars="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2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sz w:val="24"/>
                <w:szCs w:val="24"/>
              </w:rPr>
              <w:t xml:space="preserve">Работа над ошибками Поляны муравы одели.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В.А. Солоухин. «Трава». Е.А. Благинина. «Журавушка».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after="200"/>
        <w:ind w:firstLine="708"/>
        <w:jc w:val="center"/>
        <w:rPr>
          <w:rFonts w:hint="default" w:ascii="Times New Roman" w:hAnsi="Times New Roman" w:eastAsia="Times New Roman" w:cs="Times New Roman"/>
          <w:b/>
          <w:iCs/>
          <w:sz w:val="24"/>
          <w:szCs w:val="24"/>
          <w:lang w:val="en-US" w:eastAsia="ru-RU"/>
        </w:rPr>
      </w:pPr>
      <w:bookmarkStart w:id="0" w:name="_GoBack"/>
      <w:bookmarkEnd w:id="0"/>
    </w:p>
    <w:p>
      <w:pPr>
        <w:spacing w:after="200"/>
        <w:ind w:firstLine="708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iCs/>
          <w:sz w:val="24"/>
          <w:szCs w:val="24"/>
          <w:lang w:val="en-US" w:eastAsia="ru-RU"/>
        </w:rPr>
        <w:t>3 класс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12"/>
        <w:tblW w:w="10153" w:type="dxa"/>
        <w:tblInd w:w="-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8658"/>
        <w:gridCol w:w="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t>№ п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US" w:eastAsia="ru-RU"/>
              </w:rPr>
              <w:t>\п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t>Раздел 1. Мир детства.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ind w:right="-172"/>
              <w:jc w:val="left"/>
              <w:outlineLvl w:val="4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Я и книги В. И. Воробьев.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«Я ничего не придумал» (глава «Мой дневник»).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15.09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ind w:right="-172"/>
              <w:jc w:val="left"/>
              <w:outlineLvl w:val="4"/>
              <w:rPr>
                <w:rFonts w:hint="default"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В. П. Крапивин.</w:t>
            </w:r>
            <w:r>
              <w:rPr>
                <w:rFonts w:hint="default"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Сказки Севки Глущенко (глава «День рождения»). 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29.09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Я взрослею Л. Л. Яхнин.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«Последняя рубашка».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«День пожилых людей»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13.10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Ю. А. Буковский.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«О Доброте — злой и доброй».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27.10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П. В. Засодимский.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«Гришина милостыня».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День матери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17.11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Н. Г. Волкова.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«Дреби-Дон».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01.12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ind w:right="-172"/>
              <w:jc w:val="left"/>
              <w:textAlignment w:val="baseline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Я и моя семья В. М. Шукшин.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«Как зайка летал на воздушных шариках» (фрагмент). «Азбука безопасности»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15.12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hd w:val="clear" w:color="auto" w:fill="FFFFFF"/>
              <w:ind w:right="-172"/>
              <w:jc w:val="left"/>
              <w:textAlignment w:val="baseline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О. Ф. Кургузов.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«Душа нараспашку».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Игровые перемены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12.01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А. Л. Решетов.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«Зернышки спелых яблок» (фрагмент).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26.01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Я фантазирую и мечтаю В. П. Крапивин.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«Брат, которому семь» (фрагмент главы «Зелёная грива»).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09.02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Л. К. Чуковская.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«Мой отец — Корней Чуковский» (фрагмент).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02.03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Раздел 2. Россия – родина моя.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Родная страна во все времена сынами сильна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 Н. М. Коняев. 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«Правнуки богатырей» (фрагмент). Веселые каникулы.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16.03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О. М. Гурьян.</w:t>
            </w:r>
            <w:r>
              <w:rPr>
                <w:rFonts w:hint="default"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«Мальчик из Холмогор» (фрагмент).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О. П. Орлов.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«Возвращайся к нам, Маклай» (глава «</w:t>
            </w:r>
            <w:r>
              <w:rPr>
                <w:rFonts w:hint="default" w:ascii="Times New Roman" w:hAnsi="Times New Roman" w:cs="Times New Roman"/>
                <w:bCs/>
                <w:color w:val="000000"/>
                <w:sz w:val="24"/>
                <w:szCs w:val="24"/>
              </w:rPr>
              <w:t>Как Маклай ходил в дальнюю деревню»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06.04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От праздника к празднику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zh-CN" w:eastAsia="zh-CN" w:bidi="ru-RU"/>
              </w:rPr>
              <w:t>А.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eastAsia="zh-CN" w:bidi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zh-CN" w:eastAsia="zh-CN" w:bidi="ru-RU"/>
              </w:rPr>
              <w:t>И. Куприн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eastAsia="zh-CN" w:bidi="ru-RU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zh-CN" w:eastAsia="zh-CN" w:bidi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Cs/>
                <w:sz w:val="24"/>
                <w:szCs w:val="24"/>
                <w:lang w:val="zh-CN" w:eastAsia="zh-CN" w:bidi="ru-RU"/>
              </w:rPr>
              <w:t>«Пасхальные колокола»</w:t>
            </w:r>
            <w:r>
              <w:rPr>
                <w:rFonts w:hint="default" w:ascii="Times New Roman" w:hAnsi="Times New Roman" w:eastAsia="Times New Roman" w:cs="Times New Roman"/>
                <w:bCs/>
                <w:sz w:val="24"/>
                <w:szCs w:val="24"/>
                <w:lang w:eastAsia="zh-CN" w:bidi="ru-RU"/>
              </w:rPr>
              <w:t xml:space="preserve"> (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фрагмент</w:t>
            </w:r>
            <w:r>
              <w:rPr>
                <w:rFonts w:hint="default" w:ascii="Times New Roman" w:hAnsi="Times New Roman" w:eastAsia="Times New Roman" w:cs="Times New Roman"/>
                <w:bCs/>
                <w:sz w:val="24"/>
                <w:szCs w:val="24"/>
                <w:lang w:eastAsia="zh-CN" w:bidi="ru-RU"/>
              </w:rPr>
              <w:t>).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С. Чёрный.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«Пасхальный визит» 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(фрагмент).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20.04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 родной природеИ. С. Никитин.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«Лес».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М. М. Пришвин.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«Как распускаются разные деревья». «Эколята-юные защитники природы»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04.05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К. Г. Паустовский.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«Клад».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В. Д. Берестов.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«У реки».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И. П. Токмакова.</w:t>
            </w:r>
            <w:r>
              <w:rPr>
                <w:rFonts w:hint="default"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«Туман».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В. П. Астафьев.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«Зорькина песня» (фрагмент). 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18.05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72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Итоговый контроль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(интегрированный с родным (русским) языком).</w:t>
            </w:r>
          </w:p>
        </w:tc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1701" w:bottom="1134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64371E"/>
    <w:multiLevelType w:val="multilevel"/>
    <w:tmpl w:val="3E64371E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DA12C6F"/>
    <w:multiLevelType w:val="multilevel"/>
    <w:tmpl w:val="5DA12C6F"/>
    <w:lvl w:ilvl="0" w:tentative="0">
      <w:start w:val="1"/>
      <w:numFmt w:val="decimal"/>
      <w:lvlText w:val="%1."/>
      <w:lvlJc w:val="left"/>
      <w:pPr>
        <w:ind w:left="800" w:hanging="360"/>
      </w:pPr>
      <w:rPr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42607"/>
    <w:rsid w:val="000529EC"/>
    <w:rsid w:val="000F102C"/>
    <w:rsid w:val="00130C06"/>
    <w:rsid w:val="00185D03"/>
    <w:rsid w:val="00192F17"/>
    <w:rsid w:val="001F3CA9"/>
    <w:rsid w:val="00230FA1"/>
    <w:rsid w:val="00266887"/>
    <w:rsid w:val="002E0A4C"/>
    <w:rsid w:val="0039539B"/>
    <w:rsid w:val="003F16F7"/>
    <w:rsid w:val="00453C82"/>
    <w:rsid w:val="004F2B0F"/>
    <w:rsid w:val="004F372C"/>
    <w:rsid w:val="00542607"/>
    <w:rsid w:val="00553BAB"/>
    <w:rsid w:val="00557ED1"/>
    <w:rsid w:val="005D32AE"/>
    <w:rsid w:val="005F43A8"/>
    <w:rsid w:val="006D134C"/>
    <w:rsid w:val="006D7B38"/>
    <w:rsid w:val="00702A7E"/>
    <w:rsid w:val="00741A23"/>
    <w:rsid w:val="00775BB4"/>
    <w:rsid w:val="007E6FEC"/>
    <w:rsid w:val="00845039"/>
    <w:rsid w:val="00895D69"/>
    <w:rsid w:val="00907FF7"/>
    <w:rsid w:val="0096182F"/>
    <w:rsid w:val="00A30446"/>
    <w:rsid w:val="00A8263C"/>
    <w:rsid w:val="00A8551D"/>
    <w:rsid w:val="00A87016"/>
    <w:rsid w:val="00B37B20"/>
    <w:rsid w:val="00B645DC"/>
    <w:rsid w:val="00C46325"/>
    <w:rsid w:val="00D32384"/>
    <w:rsid w:val="00D33235"/>
    <w:rsid w:val="00D41A5C"/>
    <w:rsid w:val="00DB7AD2"/>
    <w:rsid w:val="00EE690A"/>
    <w:rsid w:val="00F00937"/>
    <w:rsid w:val="00F07DEB"/>
    <w:rsid w:val="00F36D3E"/>
    <w:rsid w:val="00F72C0C"/>
    <w:rsid w:val="00FB1243"/>
    <w:rsid w:val="00FC2BC8"/>
    <w:rsid w:val="00FF0BFA"/>
    <w:rsid w:val="00FF308F"/>
    <w:rsid w:val="06A91CBC"/>
    <w:rsid w:val="5F9A69C5"/>
    <w:rsid w:val="69EA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/>
      <w:u w:val="single"/>
    </w:rPr>
  </w:style>
  <w:style w:type="paragraph" w:styleId="5">
    <w:name w:val="List Paragraph"/>
    <w:basedOn w:val="1"/>
    <w:link w:val="6"/>
    <w:qFormat/>
    <w:uiPriority w:val="34"/>
    <w:pPr>
      <w:ind w:left="720"/>
      <w:contextualSpacing/>
    </w:pPr>
    <w:rPr>
      <w:rFonts w:eastAsiaTheme="minorEastAsia"/>
      <w:lang w:eastAsia="ru-RU"/>
    </w:rPr>
  </w:style>
  <w:style w:type="character" w:customStyle="1" w:styleId="6">
    <w:name w:val="Абзац списка Знак"/>
    <w:link w:val="5"/>
    <w:qFormat/>
    <w:locked/>
    <w:uiPriority w:val="34"/>
    <w:rPr>
      <w:rFonts w:eastAsiaTheme="minorEastAsia"/>
      <w:lang w:eastAsia="ru-RU"/>
    </w:rPr>
  </w:style>
  <w:style w:type="paragraph" w:customStyle="1" w:styleId="7">
    <w:name w:val="ConsPlusNormal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val="ru-RU" w:eastAsia="ru-RU" w:bidi="ar-SA"/>
    </w:rPr>
  </w:style>
  <w:style w:type="paragraph" w:customStyle="1" w:styleId="8">
    <w:name w:val="ConsPlusTitle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 w:eastAsiaTheme="minorEastAsia"/>
      <w:b/>
      <w:bCs/>
      <w:sz w:val="24"/>
      <w:szCs w:val="24"/>
      <w:lang w:val="ru-RU" w:eastAsia="ru-RU" w:bidi="ar-SA"/>
    </w:rPr>
  </w:style>
  <w:style w:type="paragraph" w:styleId="9">
    <w:name w:val="No Spacing"/>
    <w:qFormat/>
    <w:uiPriority w:val="99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0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paragraph" w:customStyle="1" w:styleId="11">
    <w:name w:val="Paragraph Style"/>
    <w:uiPriority w:val="0"/>
    <w:pPr>
      <w:suppressAutoHyphens/>
      <w:spacing w:after="0" w:line="240" w:lineRule="auto"/>
    </w:pPr>
    <w:rPr>
      <w:rFonts w:ascii="Arial" w:hAnsi="Arial" w:cs="Arial" w:eastAsiaTheme="minorEastAsia"/>
      <w:color w:val="00000A"/>
      <w:sz w:val="24"/>
      <w:szCs w:val="24"/>
      <w:lang w:val="ru-RU" w:eastAsia="ru-RU" w:bidi="ar-SA"/>
    </w:rPr>
  </w:style>
  <w:style w:type="table" w:customStyle="1" w:styleId="12">
    <w:name w:val="Сетка таблицы91"/>
    <w:basedOn w:val="3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9942</Words>
  <Characters>56671</Characters>
  <Lines>472</Lines>
  <Paragraphs>132</Paragraphs>
  <TotalTime>7</TotalTime>
  <ScaleCrop>false</ScaleCrop>
  <LinksUpToDate>false</LinksUpToDate>
  <CharactersWithSpaces>66481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2023-09-13T19:44:00Z</dcterms:created>
  <dc:creator>Admin</dc:creator>
  <cp:lastModifiedBy>мария</cp:lastModifiedBy>
  <dcterms:modified xsi:type="dcterms:W3CDTF">2023-11-28T04:36:28Z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40F82F5BFBDC4679BC035BA38409BE63_12</vt:lpwstr>
  </property>
</Properties>
</file>